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CB9ED" w14:textId="6318E508" w:rsidR="00B81E89" w:rsidRPr="00055934" w:rsidRDefault="00055934" w:rsidP="00055934">
      <w:pPr>
        <w:jc w:val="center"/>
        <w:rPr>
          <w:b/>
          <w:bCs/>
        </w:rPr>
      </w:pPr>
      <w:r w:rsidRPr="00055934">
        <w:rPr>
          <w:b/>
          <w:bCs/>
        </w:rPr>
        <w:t>Warunki dofinansowania karnetów sportowych Medicover Sport dla członków Śląskiej Izby Lekarskiej</w:t>
      </w:r>
    </w:p>
    <w:p w14:paraId="14CA3EF6" w14:textId="77777777" w:rsidR="00055934" w:rsidRDefault="00055934"/>
    <w:p w14:paraId="1E1A0518" w14:textId="16AAC056" w:rsidR="00055934" w:rsidRPr="00055934" w:rsidRDefault="00055934" w:rsidP="00055934">
      <w:pPr>
        <w:pStyle w:val="Akapitzlist"/>
        <w:numPr>
          <w:ilvl w:val="0"/>
          <w:numId w:val="1"/>
        </w:numPr>
      </w:pPr>
      <w:r w:rsidRPr="00055934">
        <w:t>Warunkiem uzyskania dofinansowania zakupionych karnetów sportowych Medicover Sport sp. z o.o. jest opłacanie składek członkowskich na bieżąco i nie posiadanie w tej kwestii zaległości na rzecz Śląskiej Izby Lekarskiej.</w:t>
      </w:r>
    </w:p>
    <w:p w14:paraId="67423A44" w14:textId="77777777" w:rsidR="00055934" w:rsidRPr="00055934" w:rsidRDefault="00055934" w:rsidP="00055934">
      <w:pPr>
        <w:pStyle w:val="Akapitzlist"/>
        <w:numPr>
          <w:ilvl w:val="0"/>
          <w:numId w:val="1"/>
        </w:numPr>
      </w:pPr>
      <w:r w:rsidRPr="00055934">
        <w:t xml:space="preserve">Dofinansowanie w danym roku przyznawane jest na podstawie wniosku wypełnionego w formie elektronicznej w terminie do 10 grudnia danego roku. </w:t>
      </w:r>
    </w:p>
    <w:p w14:paraId="3B86D4FF" w14:textId="77777777" w:rsidR="00055934" w:rsidRDefault="00055934"/>
    <w:sectPr w:rsidR="0005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80CCF"/>
    <w:multiLevelType w:val="hybridMultilevel"/>
    <w:tmpl w:val="26AA9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08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89"/>
    <w:rsid w:val="00055934"/>
    <w:rsid w:val="00B81E89"/>
    <w:rsid w:val="00D8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8F68"/>
  <w15:chartTrackingRefBased/>
  <w15:docId w15:val="{4D73B124-8753-41B4-903A-74479A66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1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1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1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1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1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1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1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1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1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1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1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1E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1E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1E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1E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1E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1E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1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1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1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1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1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1E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1E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1E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1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1E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1E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395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</dc:creator>
  <cp:keywords/>
  <dc:description/>
  <cp:lastModifiedBy>DIP</cp:lastModifiedBy>
  <cp:revision>2</cp:revision>
  <dcterms:created xsi:type="dcterms:W3CDTF">2025-11-19T15:53:00Z</dcterms:created>
  <dcterms:modified xsi:type="dcterms:W3CDTF">2025-11-19T15:55:00Z</dcterms:modified>
</cp:coreProperties>
</file>