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E8AD5" w14:textId="77777777" w:rsidR="00B77E3A" w:rsidRPr="009B281F" w:rsidRDefault="003202D5" w:rsidP="00F334AC">
      <w:pPr>
        <w:pStyle w:val="Tekstpodstawowy"/>
        <w:spacing w:after="0" w:line="360" w:lineRule="auto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9B281F">
        <w:rPr>
          <w:rFonts w:ascii="Cambria" w:hAnsi="Cambria"/>
          <w:b/>
          <w:color w:val="000000" w:themeColor="text1"/>
          <w:sz w:val="20"/>
          <w:szCs w:val="20"/>
        </w:rPr>
        <w:t>REGULAMIN</w:t>
      </w:r>
    </w:p>
    <w:p w14:paraId="1478D242" w14:textId="77777777" w:rsidR="00B0408A" w:rsidRPr="009B281F" w:rsidRDefault="003202D5" w:rsidP="00F334AC">
      <w:pPr>
        <w:pStyle w:val="Tekstpodstawowy"/>
        <w:spacing w:after="0" w:line="360" w:lineRule="auto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9B281F">
        <w:rPr>
          <w:rFonts w:ascii="Cambria" w:hAnsi="Cambria"/>
          <w:b/>
          <w:color w:val="000000" w:themeColor="text1"/>
          <w:sz w:val="20"/>
          <w:szCs w:val="20"/>
        </w:rPr>
        <w:t xml:space="preserve">PRZEPROWADZENIA KONKURSU </w:t>
      </w:r>
    </w:p>
    <w:p w14:paraId="1E947DA3" w14:textId="4E0798AC" w:rsidR="00B0408A" w:rsidRPr="009B281F" w:rsidRDefault="003202D5" w:rsidP="00F334AC">
      <w:pPr>
        <w:pStyle w:val="Tekstpodstawowy"/>
        <w:spacing w:after="0" w:line="360" w:lineRule="auto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9B281F">
        <w:rPr>
          <w:rFonts w:ascii="Cambria" w:hAnsi="Cambria"/>
          <w:b/>
          <w:color w:val="000000" w:themeColor="text1"/>
          <w:sz w:val="20"/>
          <w:szCs w:val="20"/>
        </w:rPr>
        <w:t xml:space="preserve">NA STANOWISKO </w:t>
      </w:r>
      <w:r w:rsidR="00B0408A" w:rsidRPr="009B281F">
        <w:rPr>
          <w:rFonts w:ascii="Cambria" w:hAnsi="Cambria"/>
          <w:b/>
          <w:color w:val="000000" w:themeColor="text1"/>
          <w:sz w:val="20"/>
          <w:szCs w:val="20"/>
        </w:rPr>
        <w:t xml:space="preserve">ZASTĘPCY </w:t>
      </w:r>
      <w:r w:rsidRPr="009B281F">
        <w:rPr>
          <w:rFonts w:ascii="Cambria" w:hAnsi="Cambria"/>
          <w:b/>
          <w:color w:val="000000" w:themeColor="text1"/>
          <w:sz w:val="20"/>
          <w:szCs w:val="20"/>
        </w:rPr>
        <w:t xml:space="preserve">KIEROWNIKA </w:t>
      </w:r>
      <w:r w:rsidR="00B0408A" w:rsidRPr="009B281F">
        <w:rPr>
          <w:rFonts w:ascii="Cambria" w:hAnsi="Cambria"/>
          <w:b/>
          <w:color w:val="000000" w:themeColor="text1"/>
          <w:sz w:val="20"/>
          <w:szCs w:val="20"/>
        </w:rPr>
        <w:t xml:space="preserve">DS. METYCZNYCH </w:t>
      </w:r>
    </w:p>
    <w:p w14:paraId="1860CC65" w14:textId="12DDACDA" w:rsidR="00B77E3A" w:rsidRPr="009B281F" w:rsidRDefault="003202D5" w:rsidP="00F334AC">
      <w:pPr>
        <w:pStyle w:val="Tekstpodstawowy"/>
        <w:spacing w:after="0" w:line="360" w:lineRule="auto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9B281F">
        <w:rPr>
          <w:rFonts w:ascii="Cambria" w:hAnsi="Cambria"/>
          <w:b/>
          <w:color w:val="000000" w:themeColor="text1"/>
          <w:sz w:val="20"/>
          <w:szCs w:val="20"/>
        </w:rPr>
        <w:t>SAMODZIELNEGO PUBLICZNEGO ZAKŁADU OPIEKI ZDROWOTNEJ W</w:t>
      </w:r>
      <w:r w:rsidR="00B0408A" w:rsidRPr="009B281F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9B281F">
        <w:rPr>
          <w:rFonts w:ascii="Cambria" w:hAnsi="Cambria"/>
          <w:b/>
          <w:color w:val="000000" w:themeColor="text1"/>
          <w:sz w:val="20"/>
          <w:szCs w:val="20"/>
        </w:rPr>
        <w:t>WOJKOWICACH</w:t>
      </w:r>
    </w:p>
    <w:p w14:paraId="548E0F50" w14:textId="77777777" w:rsidR="00B77E3A" w:rsidRPr="009B281F" w:rsidRDefault="00B77E3A" w:rsidP="00F334AC">
      <w:pPr>
        <w:pStyle w:val="Tekstpodstawowy"/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68EE5AFC" w14:textId="77777777" w:rsidR="00B77E3A" w:rsidRPr="009B281F" w:rsidRDefault="003202D5" w:rsidP="00F334AC">
      <w:pPr>
        <w:pStyle w:val="Tekstpodstawowy"/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B281F">
        <w:rPr>
          <w:rFonts w:ascii="Cambria" w:hAnsi="Cambria"/>
          <w:b/>
          <w:bCs/>
          <w:color w:val="000000" w:themeColor="text1"/>
          <w:sz w:val="20"/>
          <w:szCs w:val="20"/>
        </w:rPr>
        <w:t>§ 1</w:t>
      </w:r>
    </w:p>
    <w:p w14:paraId="69A99550" w14:textId="4A31A9FA" w:rsidR="00F334AC" w:rsidRPr="009B281F" w:rsidRDefault="003202D5" w:rsidP="00F334AC">
      <w:pPr>
        <w:pStyle w:val="Tekstpodstawowy"/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Postępowanie konkursowe na stanowisko </w:t>
      </w:r>
      <w:r w:rsidR="00B0408A" w:rsidRPr="009B281F">
        <w:rPr>
          <w:rFonts w:ascii="Cambria" w:hAnsi="Cambria"/>
          <w:color w:val="000000" w:themeColor="text1"/>
          <w:sz w:val="20"/>
          <w:szCs w:val="20"/>
        </w:rPr>
        <w:t xml:space="preserve">Zastępcy </w:t>
      </w:r>
      <w:r w:rsidRPr="009B281F">
        <w:rPr>
          <w:rFonts w:ascii="Cambria" w:hAnsi="Cambria"/>
          <w:color w:val="000000" w:themeColor="text1"/>
          <w:sz w:val="20"/>
          <w:szCs w:val="20"/>
        </w:rPr>
        <w:t xml:space="preserve">Kierownika </w:t>
      </w:r>
      <w:r w:rsidR="00B0408A" w:rsidRPr="009B281F">
        <w:rPr>
          <w:rFonts w:ascii="Cambria" w:hAnsi="Cambria"/>
          <w:color w:val="000000" w:themeColor="text1"/>
          <w:sz w:val="20"/>
          <w:szCs w:val="20"/>
        </w:rPr>
        <w:t xml:space="preserve">ds. Medycznych </w:t>
      </w:r>
      <w:r w:rsidRPr="009B281F">
        <w:rPr>
          <w:rFonts w:ascii="Cambria" w:hAnsi="Cambria"/>
          <w:color w:val="000000" w:themeColor="text1"/>
          <w:sz w:val="20"/>
          <w:szCs w:val="20"/>
        </w:rPr>
        <w:t>Samodzielnego Publicznego Zakładu Opieki Zdrowotnej</w:t>
      </w:r>
      <w:r w:rsidR="00B0408A" w:rsidRPr="009B281F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B281F">
        <w:rPr>
          <w:rFonts w:ascii="Cambria" w:hAnsi="Cambria"/>
          <w:color w:val="000000" w:themeColor="text1"/>
          <w:sz w:val="20"/>
          <w:szCs w:val="20"/>
        </w:rPr>
        <w:t>(ul. PCK 1, 42-580 Wojkowice) przeprowadza się na zasadach określonych w rozporządzeniu</w:t>
      </w:r>
      <w:r w:rsidR="00F334AC" w:rsidRPr="009B281F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F334AC" w:rsidRPr="009B281F">
        <w:rPr>
          <w:rFonts w:ascii="Cambria" w:hAnsi="Cambria"/>
          <w:sz w:val="20"/>
          <w:szCs w:val="20"/>
        </w:rPr>
        <w:t>Ministra Zdrowia z dnia 6 lutego 2012 roku w sprawie sposobu przeprowadzania konkursu na niektóre stanowiska kierownicze w podmiocie leczniczym niebędącym przedsiębiorcą (</w:t>
      </w:r>
      <w:r w:rsidR="00F334AC" w:rsidRPr="009B281F">
        <w:rPr>
          <w:rFonts w:ascii="Cambria" w:hAnsi="Cambria" w:cs="Arial Narrow"/>
          <w:iCs/>
          <w:color w:val="000000"/>
          <w:sz w:val="20"/>
          <w:szCs w:val="20"/>
        </w:rPr>
        <w:t>t. j. Dz.U. z 2021 roku, poz. 430), zwanym dalej „Rozporządzeniem” oraz w niniejszym Regulaminie.</w:t>
      </w:r>
    </w:p>
    <w:p w14:paraId="028B6D52" w14:textId="77777777" w:rsidR="00B77E3A" w:rsidRPr="009B281F" w:rsidRDefault="00B77E3A">
      <w:pPr>
        <w:widowControl w:val="0"/>
        <w:spacing w:after="0"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39ED9358" w14:textId="77777777" w:rsidR="00B77E3A" w:rsidRPr="009B281F" w:rsidRDefault="003202D5">
      <w:pPr>
        <w:widowControl w:val="0"/>
        <w:spacing w:after="0" w:line="276" w:lineRule="auto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b/>
          <w:color w:val="000000" w:themeColor="text1"/>
          <w:sz w:val="20"/>
          <w:szCs w:val="20"/>
        </w:rPr>
        <w:t>§ 2</w:t>
      </w:r>
    </w:p>
    <w:p w14:paraId="6A3A656B" w14:textId="0FBDC22E" w:rsidR="00B77E3A" w:rsidRPr="009B281F" w:rsidRDefault="003202D5" w:rsidP="00F334AC">
      <w:pPr>
        <w:pStyle w:val="Akapitzlist"/>
        <w:widowControl w:val="0"/>
        <w:tabs>
          <w:tab w:val="left" w:pos="284"/>
        </w:tabs>
        <w:spacing w:after="0" w:line="360" w:lineRule="auto"/>
        <w:ind w:left="0" w:right="2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Skład Komisji został powołany </w:t>
      </w:r>
      <w:r w:rsidR="00F334AC" w:rsidRPr="009B281F">
        <w:rPr>
          <w:rFonts w:ascii="Cambria" w:hAnsi="Cambria"/>
          <w:color w:val="000000" w:themeColor="text1"/>
          <w:sz w:val="20"/>
          <w:szCs w:val="20"/>
        </w:rPr>
        <w:t xml:space="preserve">Zarządzeniem nr 17/2024 Kierownika Zakładu Opieki Zdrowotnej w Wojkowicach z </w:t>
      </w:r>
      <w:r w:rsidR="00F334AC" w:rsidRPr="00B77E3B">
        <w:rPr>
          <w:rFonts w:ascii="Cambria" w:hAnsi="Cambria"/>
          <w:sz w:val="20"/>
          <w:szCs w:val="20"/>
        </w:rPr>
        <w:t xml:space="preserve">dnia </w:t>
      </w:r>
      <w:r w:rsidR="000F29A1" w:rsidRPr="00B77E3B">
        <w:rPr>
          <w:rFonts w:ascii="Cambria" w:hAnsi="Cambria"/>
          <w:sz w:val="20"/>
          <w:szCs w:val="20"/>
        </w:rPr>
        <w:t xml:space="preserve"> 2</w:t>
      </w:r>
      <w:r w:rsidR="009069B0" w:rsidRPr="00B77E3B">
        <w:rPr>
          <w:rFonts w:ascii="Cambria" w:hAnsi="Cambria"/>
          <w:sz w:val="20"/>
          <w:szCs w:val="20"/>
        </w:rPr>
        <w:t>2</w:t>
      </w:r>
      <w:r w:rsidR="000F29A1" w:rsidRPr="00B77E3B">
        <w:rPr>
          <w:rFonts w:ascii="Cambria" w:hAnsi="Cambria"/>
          <w:sz w:val="20"/>
          <w:szCs w:val="20"/>
        </w:rPr>
        <w:t xml:space="preserve"> listopada</w:t>
      </w:r>
      <w:r w:rsidR="00F334AC" w:rsidRPr="00B77E3B">
        <w:rPr>
          <w:rFonts w:ascii="Cambria" w:hAnsi="Cambria"/>
          <w:sz w:val="20"/>
          <w:szCs w:val="20"/>
        </w:rPr>
        <w:t xml:space="preserve"> </w:t>
      </w:r>
      <w:r w:rsidR="00F334AC" w:rsidRPr="009B281F">
        <w:rPr>
          <w:rFonts w:ascii="Cambria" w:hAnsi="Cambria"/>
          <w:color w:val="000000" w:themeColor="text1"/>
          <w:sz w:val="20"/>
          <w:szCs w:val="20"/>
        </w:rPr>
        <w:t>2024 roku, tj.:</w:t>
      </w:r>
    </w:p>
    <w:p w14:paraId="5D51B188" w14:textId="69221F77" w:rsidR="00B77E3A" w:rsidRPr="009B281F" w:rsidRDefault="00F334AC" w:rsidP="00F334AC">
      <w:pPr>
        <w:pStyle w:val="Akapitzlist"/>
        <w:numPr>
          <w:ilvl w:val="0"/>
          <w:numId w:val="3"/>
        </w:numPr>
        <w:spacing w:after="200" w:line="360" w:lineRule="auto"/>
        <w:ind w:left="1276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Ligęza Urszula - przewodniczący</w:t>
      </w:r>
    </w:p>
    <w:p w14:paraId="22148B52" w14:textId="6497280B" w:rsidR="00B77E3A" w:rsidRPr="009B281F" w:rsidRDefault="00F334AC" w:rsidP="00F334AC">
      <w:pPr>
        <w:pStyle w:val="Akapitzlist"/>
        <w:numPr>
          <w:ilvl w:val="0"/>
          <w:numId w:val="3"/>
        </w:numPr>
        <w:spacing w:after="200" w:line="360" w:lineRule="auto"/>
        <w:ind w:left="1276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Gaczkowska Alina - członek </w:t>
      </w:r>
    </w:p>
    <w:p w14:paraId="09318543" w14:textId="687B975F" w:rsidR="00B77E3A" w:rsidRPr="009B281F" w:rsidRDefault="00F334AC" w:rsidP="00F334AC">
      <w:pPr>
        <w:pStyle w:val="Akapitzlist"/>
        <w:numPr>
          <w:ilvl w:val="0"/>
          <w:numId w:val="3"/>
        </w:numPr>
        <w:spacing w:after="200" w:line="360" w:lineRule="auto"/>
        <w:ind w:left="1276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Nowak Joanna - członek</w:t>
      </w:r>
    </w:p>
    <w:p w14:paraId="4BD1FEDB" w14:textId="45F058A2" w:rsidR="00B77E3A" w:rsidRPr="009B281F" w:rsidRDefault="0029138C" w:rsidP="00F334AC">
      <w:pPr>
        <w:pStyle w:val="Akapitzlist"/>
        <w:numPr>
          <w:ilvl w:val="0"/>
          <w:numId w:val="3"/>
        </w:numPr>
        <w:spacing w:after="200" w:line="360" w:lineRule="auto"/>
        <w:ind w:left="1276"/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Madej Stefan</w:t>
      </w:r>
      <w:r w:rsidR="00F334AC" w:rsidRPr="009B281F">
        <w:rPr>
          <w:rFonts w:ascii="Cambria" w:hAnsi="Cambria"/>
          <w:color w:val="000000" w:themeColor="text1"/>
          <w:sz w:val="20"/>
          <w:szCs w:val="20"/>
        </w:rPr>
        <w:t>- członek</w:t>
      </w:r>
    </w:p>
    <w:p w14:paraId="522AF525" w14:textId="1FAB1FC6" w:rsidR="00B77E3A" w:rsidRPr="009B281F" w:rsidRDefault="00F334AC" w:rsidP="00F334AC">
      <w:pPr>
        <w:pStyle w:val="Akapitzlist"/>
        <w:numPr>
          <w:ilvl w:val="0"/>
          <w:numId w:val="3"/>
        </w:numPr>
        <w:spacing w:after="200" w:line="360" w:lineRule="auto"/>
        <w:ind w:left="1276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Janik Anna - członek</w:t>
      </w:r>
    </w:p>
    <w:p w14:paraId="550B6142" w14:textId="4DFD064C" w:rsidR="00B77E3A" w:rsidRPr="009B281F" w:rsidRDefault="00F334AC" w:rsidP="00F334AC">
      <w:pPr>
        <w:pStyle w:val="Akapitzlist"/>
        <w:numPr>
          <w:ilvl w:val="0"/>
          <w:numId w:val="3"/>
        </w:numPr>
        <w:spacing w:after="200" w:line="360" w:lineRule="auto"/>
        <w:ind w:left="1276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Chmielewska Mariola - członek</w:t>
      </w:r>
    </w:p>
    <w:p w14:paraId="309F127F" w14:textId="2A32566F" w:rsidR="00B77E3A" w:rsidRPr="009B281F" w:rsidRDefault="003202D5" w:rsidP="00F334AC">
      <w:pPr>
        <w:pStyle w:val="Akapitzlist"/>
        <w:numPr>
          <w:ilvl w:val="0"/>
          <w:numId w:val="3"/>
        </w:numPr>
        <w:spacing w:after="200" w:line="360" w:lineRule="auto"/>
        <w:ind w:left="1276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Rogalska Barbara </w:t>
      </w:r>
      <w:r w:rsidR="00F334AC" w:rsidRPr="009B281F">
        <w:rPr>
          <w:rFonts w:ascii="Cambria" w:hAnsi="Cambria"/>
          <w:color w:val="000000" w:themeColor="text1"/>
          <w:sz w:val="20"/>
          <w:szCs w:val="20"/>
        </w:rPr>
        <w:t>–</w:t>
      </w:r>
      <w:r w:rsidRPr="009B281F">
        <w:rPr>
          <w:rFonts w:ascii="Cambria" w:hAnsi="Cambria"/>
          <w:color w:val="000000" w:themeColor="text1"/>
          <w:sz w:val="20"/>
          <w:szCs w:val="20"/>
        </w:rPr>
        <w:t xml:space="preserve"> członek</w:t>
      </w:r>
      <w:r w:rsidR="00F334AC" w:rsidRPr="009B281F">
        <w:rPr>
          <w:rFonts w:ascii="Cambria" w:hAnsi="Cambria"/>
          <w:color w:val="000000" w:themeColor="text1"/>
          <w:sz w:val="20"/>
          <w:szCs w:val="20"/>
        </w:rPr>
        <w:t>.</w:t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</w:p>
    <w:p w14:paraId="61954CBB" w14:textId="77777777" w:rsidR="00B77E3A" w:rsidRPr="009B281F" w:rsidRDefault="003202D5" w:rsidP="004545E9">
      <w:pPr>
        <w:widowControl w:val="0"/>
        <w:spacing w:after="0" w:line="360" w:lineRule="auto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b/>
          <w:color w:val="000000" w:themeColor="text1"/>
          <w:sz w:val="20"/>
          <w:szCs w:val="20"/>
        </w:rPr>
        <w:t>§ 3</w:t>
      </w:r>
    </w:p>
    <w:p w14:paraId="04956FB1" w14:textId="77777777" w:rsidR="00F334AC" w:rsidRPr="009B281F" w:rsidRDefault="003202D5" w:rsidP="004545E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pacing w:after="0" w:line="360" w:lineRule="auto"/>
        <w:ind w:right="2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Komisja podejmuje rozstrzygnięcia w głosowaniu jawnym zwykłą większością głosów </w:t>
      </w:r>
      <w:r w:rsidRPr="009B281F">
        <w:rPr>
          <w:rFonts w:ascii="Cambria" w:hAnsi="Cambria"/>
          <w:color w:val="000000" w:themeColor="text1"/>
          <w:sz w:val="20"/>
          <w:szCs w:val="20"/>
        </w:rPr>
        <w:br/>
        <w:t xml:space="preserve">z wyłączeniem rozstrzygnięcia o wyborze na stanowisko będące przedmiotem konkursu, które jest dokonywane w głosowaniu tajnym bezwzględną ilością głosów. </w:t>
      </w:r>
    </w:p>
    <w:p w14:paraId="5B6EECF0" w14:textId="77777777" w:rsidR="00F334AC" w:rsidRPr="009B281F" w:rsidRDefault="003202D5" w:rsidP="004545E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pacing w:after="0" w:line="360" w:lineRule="auto"/>
        <w:ind w:right="2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W posiedzeniach Komisji poza protokolantem nie mogą uczestniczyć osoby trzecie.</w:t>
      </w:r>
    </w:p>
    <w:p w14:paraId="3A379B57" w14:textId="77777777" w:rsidR="004545E9" w:rsidRPr="009B281F" w:rsidRDefault="003202D5" w:rsidP="004545E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pacing w:after="0" w:line="360" w:lineRule="auto"/>
        <w:ind w:right="2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Obsługę administracyjną Komisji w tym protokołowanie posiedzeń komisji prowadzi </w:t>
      </w:r>
      <w:r w:rsidR="004545E9" w:rsidRPr="009B281F">
        <w:rPr>
          <w:rFonts w:ascii="Cambria" w:hAnsi="Cambria"/>
          <w:color w:val="000000" w:themeColor="text1"/>
          <w:sz w:val="20"/>
          <w:szCs w:val="20"/>
        </w:rPr>
        <w:t>dział prawny ZOZ Wojkowice.</w:t>
      </w:r>
    </w:p>
    <w:p w14:paraId="48B8E6EF" w14:textId="77777777" w:rsidR="004545E9" w:rsidRPr="009B281F" w:rsidRDefault="003202D5" w:rsidP="004545E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pacing w:after="0" w:line="360" w:lineRule="auto"/>
        <w:ind w:right="2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Komisja Konkursowa może prowadzić prace, jeżeli w posiedzeniach Komisji Konkursowej bierze udział, co najmniej połowa liczby osób powołanych w skład Komisji, w tym jej Przewodniczący. </w:t>
      </w:r>
      <w:r w:rsidRPr="009B281F">
        <w:rPr>
          <w:rFonts w:ascii="Cambria" w:hAnsi="Cambria"/>
          <w:color w:val="000000" w:themeColor="text1"/>
          <w:sz w:val="20"/>
          <w:szCs w:val="20"/>
        </w:rPr>
        <w:br/>
        <w:t>Z podjętych czynności Komisja Konkursowa sporządza protokół, który podpisują wszyscy Członkowie Komisji Konkursowej obecni na posiedzeniu.</w:t>
      </w:r>
    </w:p>
    <w:p w14:paraId="4172E854" w14:textId="77777777" w:rsidR="004545E9" w:rsidRPr="009B281F" w:rsidRDefault="003202D5" w:rsidP="004545E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pacing w:after="0" w:line="360" w:lineRule="auto"/>
        <w:ind w:right="2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Terminy posiedzeń Komisji Konkursowej wyznacza Przewodniczący, który powiadamia pisemnie Członków Komisji o posiedzeniu Komisji Konkursowej co najmniej </w:t>
      </w:r>
      <w:r w:rsidRPr="009B281F">
        <w:rPr>
          <w:rStyle w:val="Uwydatnienie"/>
          <w:rFonts w:ascii="Cambria" w:hAnsi="Cambria"/>
          <w:i w:val="0"/>
          <w:iCs w:val="0"/>
          <w:color w:val="000000" w:themeColor="text1"/>
          <w:sz w:val="20"/>
          <w:szCs w:val="20"/>
        </w:rPr>
        <w:t>na</w:t>
      </w:r>
      <w:r w:rsidRPr="009B281F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 </w:t>
      </w:r>
      <w:r w:rsidRPr="009B281F">
        <w:rPr>
          <w:rFonts w:ascii="Cambria" w:hAnsi="Cambria"/>
          <w:color w:val="000000" w:themeColor="text1"/>
          <w:sz w:val="20"/>
          <w:szCs w:val="20"/>
        </w:rPr>
        <w:t>7 dni przed wyznaczonym terminem posiedzenia.</w:t>
      </w:r>
    </w:p>
    <w:p w14:paraId="6F3AB340" w14:textId="61EC4DD6" w:rsidR="00B77E3A" w:rsidRPr="009B281F" w:rsidRDefault="003202D5" w:rsidP="004545E9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pacing w:after="0" w:line="360" w:lineRule="auto"/>
        <w:ind w:right="2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Na pierwszym posiedzeniu Komisja Konkursowa m.in. opracowuje i przyjmuje regulamin konkursu oraz projekt ogłoszenia o konkursie. Na drugim posiedzeniu Komisja Konkursowa m.in. otwiera koperty złożone przez kandydatów i zapoznaje się z kandydaturami oraz dokumentami. Na trzecim posiedzeniu Komisja Konkursowa przeprowadza rozmowy z kandydatami i dokonuje </w:t>
      </w:r>
      <w:r w:rsidRPr="009B281F">
        <w:rPr>
          <w:rFonts w:ascii="Cambria" w:hAnsi="Cambria"/>
          <w:color w:val="000000" w:themeColor="text1"/>
          <w:sz w:val="20"/>
          <w:szCs w:val="20"/>
        </w:rPr>
        <w:lastRenderedPageBreak/>
        <w:t>wyboru kandydata na stanowisko objęte konkursem.</w:t>
      </w:r>
    </w:p>
    <w:p w14:paraId="39FB81FB" w14:textId="77777777" w:rsidR="00B77E3A" w:rsidRPr="009B281F" w:rsidRDefault="00B77E3A">
      <w:pPr>
        <w:pStyle w:val="Akapitzlist"/>
        <w:widowControl w:val="0"/>
        <w:tabs>
          <w:tab w:val="left" w:pos="284"/>
        </w:tabs>
        <w:spacing w:after="0" w:line="276" w:lineRule="auto"/>
        <w:ind w:left="0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00B64B09" w14:textId="77777777" w:rsidR="00B77E3A" w:rsidRPr="009B281F" w:rsidRDefault="003202D5">
      <w:pPr>
        <w:widowControl w:val="0"/>
        <w:spacing w:after="0" w:line="276" w:lineRule="auto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b/>
          <w:color w:val="000000" w:themeColor="text1"/>
          <w:sz w:val="20"/>
          <w:szCs w:val="20"/>
        </w:rPr>
        <w:t>§ 4</w:t>
      </w:r>
    </w:p>
    <w:p w14:paraId="1191F4C3" w14:textId="77777777" w:rsidR="000F027E" w:rsidRPr="009B281F" w:rsidRDefault="003202D5" w:rsidP="000F027E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Konkurs odbywa się w dwóch etapach. W pierwszym etapie członkowie Komisji na posiedzeniu otwierają koperty z dokumentami złożonymi przez kandydatów i sprawdzają, czy kandydaci spełniają kryteria formalne określone </w:t>
      </w:r>
      <w:r w:rsidR="004545E9" w:rsidRPr="009B281F">
        <w:rPr>
          <w:rFonts w:ascii="Cambria" w:hAnsi="Cambria"/>
          <w:color w:val="000000" w:themeColor="text1"/>
          <w:sz w:val="20"/>
          <w:szCs w:val="20"/>
        </w:rPr>
        <w:t xml:space="preserve">w rozporządzeniu Ministra Zdrowia z dnia 10 lipca 2023 roku w sprawie kwalifikacji wymaganych od pracowników </w:t>
      </w:r>
      <w:r w:rsidR="000F027E" w:rsidRPr="009B281F">
        <w:rPr>
          <w:rFonts w:ascii="Cambria" w:hAnsi="Cambria"/>
          <w:color w:val="000000" w:themeColor="text1"/>
          <w:sz w:val="20"/>
          <w:szCs w:val="20"/>
        </w:rPr>
        <w:t xml:space="preserve">na poszczególnych rodzajach stanowisk pracy w podmiotach  leczniczych niebędących przedsiębiorcami (t. j. Dz. U. z 2023 roku, poz. 1515) i ogłoszeniu o konkursie, oraz czy w </w:t>
      </w:r>
      <w:r w:rsidRPr="009B281F">
        <w:rPr>
          <w:rFonts w:ascii="Cambria" w:hAnsi="Cambria"/>
          <w:color w:val="000000" w:themeColor="text1"/>
          <w:sz w:val="20"/>
          <w:szCs w:val="20"/>
        </w:rPr>
        <w:t>postępowaniu konkursowym bierze udział wymagana liczba kandydatów (co najmniej dwóch)</w:t>
      </w:r>
      <w:bookmarkStart w:id="0" w:name="page3"/>
      <w:bookmarkEnd w:id="0"/>
      <w:r w:rsidRPr="009B281F">
        <w:rPr>
          <w:rFonts w:ascii="Cambria" w:hAnsi="Cambria"/>
          <w:color w:val="000000" w:themeColor="text1"/>
          <w:sz w:val="20"/>
          <w:szCs w:val="20"/>
        </w:rPr>
        <w:t>.</w:t>
      </w:r>
    </w:p>
    <w:p w14:paraId="10FDA5FF" w14:textId="77777777" w:rsidR="000F027E" w:rsidRPr="009B281F" w:rsidRDefault="003202D5" w:rsidP="000F027E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W razie rozbieżności wśród Członków Komisji, co do posiadanych przez kandydatów kwalifikacji formalnych, Komisja rozstrzyga je w drodze głosowania.</w:t>
      </w:r>
    </w:p>
    <w:p w14:paraId="0963AA4F" w14:textId="77777777" w:rsidR="000F027E" w:rsidRPr="009B281F" w:rsidRDefault="003202D5" w:rsidP="000F027E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Kandydaci nie odpowiadający kryteriom, o jakich mowa w ust. 1, nie mogą przystąpić do drugiego etapu konkursu, o czym powiadamiani są pisemnie przez Przewodniczącego Komisji.</w:t>
      </w:r>
    </w:p>
    <w:p w14:paraId="0B102989" w14:textId="2069796A" w:rsidR="00B77E3A" w:rsidRPr="009B281F" w:rsidRDefault="003202D5" w:rsidP="00D44364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Każda osoba wchodząca w skład Komisji Konkursowej składa w formie pisemnej oświadczenie, że nie jest małżonkiem lub krewnym albo powinowatym do drugiego stopnia włącznie, kandydata oraz nie pozostaje wobec kandydata w takim stosunku prawnym lub faktycznym, że może on budzić uzasadnione wątpliwości, co do jej bezstronności (wzór oświadczenia stanowi załącznik do Regulaminu). Oświadczenia dołącza się do protokołu posiedzenia.</w:t>
      </w:r>
    </w:p>
    <w:p w14:paraId="06161310" w14:textId="77777777" w:rsidR="00B77E3A" w:rsidRPr="009B281F" w:rsidRDefault="00B77E3A" w:rsidP="00D44364">
      <w:pPr>
        <w:widowControl w:val="0"/>
        <w:spacing w:after="0" w:line="360" w:lineRule="auto"/>
        <w:ind w:right="20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17E5F953" w14:textId="77777777" w:rsidR="00B77E3A" w:rsidRPr="009B281F" w:rsidRDefault="003202D5" w:rsidP="00D44364">
      <w:pPr>
        <w:widowControl w:val="0"/>
        <w:spacing w:after="0" w:line="360" w:lineRule="auto"/>
        <w:ind w:right="20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b/>
          <w:color w:val="000000" w:themeColor="text1"/>
          <w:sz w:val="20"/>
          <w:szCs w:val="20"/>
        </w:rPr>
        <w:t>§ 5</w:t>
      </w:r>
    </w:p>
    <w:p w14:paraId="6C9A9494" w14:textId="77777777" w:rsidR="00B77E3A" w:rsidRPr="009B281F" w:rsidRDefault="003202D5" w:rsidP="00D44364">
      <w:pPr>
        <w:widowControl w:val="0"/>
        <w:spacing w:after="0" w:line="360" w:lineRule="auto"/>
        <w:ind w:right="2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O terminie rozmów kwalifikacyjnych z kandydatami, którzy złożyli oferty spełniające wymogi formalne </w:t>
      </w:r>
      <w:r w:rsidRPr="009B281F">
        <w:rPr>
          <w:rFonts w:ascii="Cambria" w:hAnsi="Cambria"/>
          <w:color w:val="000000" w:themeColor="text1"/>
          <w:sz w:val="20"/>
          <w:szCs w:val="20"/>
        </w:rPr>
        <w:t>zawiadamia Przewodniczący Komisji na piśmie.</w:t>
      </w:r>
    </w:p>
    <w:p w14:paraId="0142F126" w14:textId="77777777" w:rsidR="00B77E3A" w:rsidRPr="009B281F" w:rsidRDefault="00B77E3A" w:rsidP="00D44364">
      <w:pPr>
        <w:widowControl w:val="0"/>
        <w:spacing w:after="0" w:line="360" w:lineRule="auto"/>
        <w:ind w:right="20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0029EA31" w14:textId="77777777" w:rsidR="00B77E3A" w:rsidRPr="009B281F" w:rsidRDefault="003202D5" w:rsidP="00D44364">
      <w:pPr>
        <w:widowControl w:val="0"/>
        <w:spacing w:after="0" w:line="360" w:lineRule="auto"/>
        <w:ind w:right="20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b/>
          <w:color w:val="000000" w:themeColor="text1"/>
          <w:sz w:val="20"/>
          <w:szCs w:val="20"/>
        </w:rPr>
        <w:t>§ 6</w:t>
      </w:r>
    </w:p>
    <w:p w14:paraId="3EF50093" w14:textId="77777777" w:rsidR="000F027E" w:rsidRPr="009B281F" w:rsidRDefault="003202D5" w:rsidP="00D44364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pacing w:after="0" w:line="360" w:lineRule="auto"/>
        <w:ind w:right="2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Drugi etap postępowania konkursowego polega na ocenie merytorycznej kandydatów, poprzez przeprowadzenie z nimi indywidualnych rozmów kwalifikacyjnych. Podczas rozmów kandydaci odpowiadają na jednakowe pytania, niezbędne do ustalenia przydatności kandydata na stanowisko objęte konkursem, zaś w drugiej części rozmowy kandydaci odpowiadają na pytania dodatkowe zadawane przez członków Komisji. </w:t>
      </w:r>
    </w:p>
    <w:p w14:paraId="2666270D" w14:textId="283380EB" w:rsidR="000F027E" w:rsidRPr="009B281F" w:rsidRDefault="003202D5" w:rsidP="00D44364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pacing w:after="0" w:line="360" w:lineRule="auto"/>
        <w:ind w:right="2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Celem rozmów kwalifikacyjnych jest zapoznanie się przez Komisję z predyspozycjami </w:t>
      </w:r>
      <w:r w:rsidRPr="009B281F">
        <w:rPr>
          <w:rFonts w:ascii="Cambria" w:hAnsi="Cambria"/>
          <w:color w:val="000000" w:themeColor="text1"/>
          <w:sz w:val="20"/>
          <w:szCs w:val="20"/>
        </w:rPr>
        <w:br/>
        <w:t>i umiejętnościami kandydatów oraz ich wiedzą fachową gwarantującą prawidłowe funkcjonowanie</w:t>
      </w:r>
      <w:r w:rsidR="000F027E" w:rsidRPr="009B281F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B281F">
        <w:rPr>
          <w:rFonts w:ascii="Cambria" w:hAnsi="Cambria"/>
          <w:color w:val="000000" w:themeColor="text1"/>
          <w:sz w:val="20"/>
          <w:szCs w:val="20"/>
        </w:rPr>
        <w:t xml:space="preserve">i prowadzenie SP ZOZ w Wojkowicach. </w:t>
      </w:r>
    </w:p>
    <w:p w14:paraId="578D233B" w14:textId="77777777" w:rsidR="000F027E" w:rsidRPr="009B281F" w:rsidRDefault="003202D5" w:rsidP="00D44364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pacing w:after="0" w:line="360" w:lineRule="auto"/>
        <w:ind w:right="2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Po rozmowie z kandydatami Komisja może odbyć dyskusje we własnym gronie. </w:t>
      </w:r>
    </w:p>
    <w:p w14:paraId="4D51EF3F" w14:textId="216D961C" w:rsidR="00B77E3A" w:rsidRPr="009B281F" w:rsidRDefault="003202D5" w:rsidP="00D44364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pacing w:after="0" w:line="360" w:lineRule="auto"/>
        <w:ind w:right="2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W posiedzeniu Komisji Konkursowej, o których mowa w ust. 1 i </w:t>
      </w:r>
      <w:r w:rsidR="000F027E" w:rsidRPr="009B281F">
        <w:rPr>
          <w:rFonts w:ascii="Cambria" w:hAnsi="Cambria"/>
          <w:color w:val="000000" w:themeColor="text1"/>
          <w:sz w:val="20"/>
          <w:szCs w:val="20"/>
        </w:rPr>
        <w:t>3</w:t>
      </w:r>
      <w:r w:rsidRPr="009B281F">
        <w:rPr>
          <w:rFonts w:ascii="Cambria" w:hAnsi="Cambria"/>
          <w:color w:val="000000" w:themeColor="text1"/>
          <w:sz w:val="20"/>
          <w:szCs w:val="20"/>
        </w:rPr>
        <w:t>, poza protokolantem nie mogą uczestniczyć osoby trzecie.</w:t>
      </w:r>
    </w:p>
    <w:p w14:paraId="5B54254B" w14:textId="77777777" w:rsidR="00B77E3A" w:rsidRPr="009B281F" w:rsidRDefault="00B77E3A" w:rsidP="00D44364">
      <w:pPr>
        <w:widowControl w:val="0"/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46278D2E" w14:textId="77777777" w:rsidR="00B77E3A" w:rsidRPr="009B281F" w:rsidRDefault="003202D5" w:rsidP="00D44364">
      <w:pPr>
        <w:widowControl w:val="0"/>
        <w:spacing w:after="0" w:line="360" w:lineRule="auto"/>
        <w:ind w:left="4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9B281F">
        <w:rPr>
          <w:rFonts w:ascii="Cambria" w:hAnsi="Cambria"/>
          <w:b/>
          <w:color w:val="000000" w:themeColor="text1"/>
          <w:sz w:val="20"/>
          <w:szCs w:val="20"/>
        </w:rPr>
        <w:t>§ 7</w:t>
      </w:r>
    </w:p>
    <w:p w14:paraId="4BA08DC1" w14:textId="77777777" w:rsidR="000F027E" w:rsidRPr="009B281F" w:rsidRDefault="003202D5" w:rsidP="00D44364">
      <w:pPr>
        <w:pStyle w:val="Akapitzlist"/>
        <w:widowControl w:val="0"/>
        <w:numPr>
          <w:ilvl w:val="0"/>
          <w:numId w:val="12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Po zakończeniu drugiego etapu postępowania kwalifikacyjnego, o którym mowa w §6, Komisja przystępuje do głosowania.</w:t>
      </w:r>
    </w:p>
    <w:p w14:paraId="57F70F1B" w14:textId="77777777" w:rsidR="000F027E" w:rsidRPr="009B281F" w:rsidRDefault="003202D5" w:rsidP="00D44364">
      <w:pPr>
        <w:pStyle w:val="Akapitzlist"/>
        <w:widowControl w:val="0"/>
        <w:numPr>
          <w:ilvl w:val="0"/>
          <w:numId w:val="12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Głosowanie w celu wyboru kandydata na kierownika jest tajne.</w:t>
      </w:r>
    </w:p>
    <w:p w14:paraId="7C849E7F" w14:textId="77777777" w:rsidR="000F027E" w:rsidRPr="009B281F" w:rsidRDefault="003202D5" w:rsidP="00D44364">
      <w:pPr>
        <w:pStyle w:val="Akapitzlist"/>
        <w:widowControl w:val="0"/>
        <w:numPr>
          <w:ilvl w:val="0"/>
          <w:numId w:val="12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Każdy Członek Komisji dysponuje jednym głosem. </w:t>
      </w:r>
    </w:p>
    <w:p w14:paraId="566321EF" w14:textId="77777777" w:rsidR="000F027E" w:rsidRPr="009B281F" w:rsidRDefault="003202D5" w:rsidP="00D44364">
      <w:pPr>
        <w:pStyle w:val="Akapitzlist"/>
        <w:widowControl w:val="0"/>
        <w:numPr>
          <w:ilvl w:val="0"/>
          <w:numId w:val="12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lastRenderedPageBreak/>
        <w:t>Głosowanie w sprawie wyboru kandydata jest dokonywane na jednakowych kartach do głosowania zawierających nazwiska kandydatów w kolejności alfabetycznej, oznaczonych pieczęcią właściwego podmiotu, nadrukiem lub naklejką, zawierającymi nazwę, adres, numer identyfikacji podatkowej (NIP) lub numer identyfikacyjny REGON właściwego podmiotu.</w:t>
      </w:r>
    </w:p>
    <w:p w14:paraId="1C4F3B2D" w14:textId="77777777" w:rsidR="000F027E" w:rsidRPr="009B281F" w:rsidRDefault="003202D5" w:rsidP="00D44364">
      <w:pPr>
        <w:pStyle w:val="Akapitzlist"/>
        <w:widowControl w:val="0"/>
        <w:numPr>
          <w:ilvl w:val="0"/>
          <w:numId w:val="12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Wybór dokonywany jest poprzez pozostawienie nazwiska wybranego kandydata i skreślenie nazwisk pozostałych kandydatów. </w:t>
      </w:r>
    </w:p>
    <w:p w14:paraId="147E8D1A" w14:textId="5C5AA3EA" w:rsidR="00B77E3A" w:rsidRPr="009B281F" w:rsidRDefault="003202D5" w:rsidP="00D44364">
      <w:pPr>
        <w:pStyle w:val="Akapitzlist"/>
        <w:widowControl w:val="0"/>
        <w:numPr>
          <w:ilvl w:val="0"/>
          <w:numId w:val="12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Głos będzie nieważny, gdy: </w:t>
      </w:r>
    </w:p>
    <w:p w14:paraId="34F1FED8" w14:textId="77777777" w:rsidR="000F027E" w:rsidRPr="009B281F" w:rsidRDefault="003202D5" w:rsidP="00D44364">
      <w:pPr>
        <w:pStyle w:val="Akapitzlist"/>
        <w:widowControl w:val="0"/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na karcie nie dokona się żadnych skreśleń, </w:t>
      </w:r>
    </w:p>
    <w:p w14:paraId="2273376C" w14:textId="0E3C28B2" w:rsidR="00B77E3A" w:rsidRPr="009B281F" w:rsidRDefault="003202D5" w:rsidP="00D44364">
      <w:pPr>
        <w:pStyle w:val="Akapitzlist"/>
        <w:widowControl w:val="0"/>
        <w:numPr>
          <w:ilvl w:val="0"/>
          <w:numId w:val="13"/>
        </w:numPr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na karcie pozostanie nieskreślone więcej niż jedno nazwisko. </w:t>
      </w:r>
    </w:p>
    <w:p w14:paraId="51193172" w14:textId="77777777" w:rsidR="00D44364" w:rsidRPr="009B281F" w:rsidRDefault="003202D5" w:rsidP="00D44364">
      <w:pPr>
        <w:pStyle w:val="Akapitzlist"/>
        <w:widowControl w:val="0"/>
        <w:numPr>
          <w:ilvl w:val="0"/>
          <w:numId w:val="12"/>
        </w:numPr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Głosy nieważne nie będą brane pod uwagę przy obliczaniu wyniku głosowania. </w:t>
      </w:r>
    </w:p>
    <w:p w14:paraId="47E17864" w14:textId="77777777" w:rsidR="00D44364" w:rsidRPr="009B281F" w:rsidRDefault="003202D5" w:rsidP="00D44364">
      <w:pPr>
        <w:pStyle w:val="Akapitzlist"/>
        <w:widowControl w:val="0"/>
        <w:numPr>
          <w:ilvl w:val="0"/>
          <w:numId w:val="12"/>
        </w:numPr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Karta, na której dokonano skreśleń wszystkich kandydatów jest ważna i traktowana jako odrzucenie wszystkich kandydatów. </w:t>
      </w:r>
    </w:p>
    <w:p w14:paraId="5D1CAB86" w14:textId="77777777" w:rsidR="00D44364" w:rsidRPr="009B281F" w:rsidRDefault="003202D5" w:rsidP="00D44364">
      <w:pPr>
        <w:pStyle w:val="Akapitzlist"/>
        <w:widowControl w:val="0"/>
        <w:numPr>
          <w:ilvl w:val="0"/>
          <w:numId w:val="12"/>
        </w:numPr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Konkurs jest rozstrzygnięty, gdy jeden z kandydatów uzyska w głosowaniu bezwzględną większość oddanych głosów. </w:t>
      </w:r>
    </w:p>
    <w:p w14:paraId="0AF98ABB" w14:textId="77777777" w:rsidR="00D44364" w:rsidRPr="009B281F" w:rsidRDefault="003202D5" w:rsidP="00D44364">
      <w:pPr>
        <w:pStyle w:val="Akapitzlist"/>
        <w:widowControl w:val="0"/>
        <w:numPr>
          <w:ilvl w:val="0"/>
          <w:numId w:val="12"/>
        </w:numPr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Jeżeli w głosowaniu, o którym mowa w §7, kandydat nie został wybrany, Przewodniczący Komisji Konkursowej zarządza drugie głosowanie.</w:t>
      </w:r>
    </w:p>
    <w:p w14:paraId="14A0666B" w14:textId="77777777" w:rsidR="00D44364" w:rsidRPr="009B281F" w:rsidRDefault="003202D5" w:rsidP="00D44364">
      <w:pPr>
        <w:pStyle w:val="Akapitzlist"/>
        <w:widowControl w:val="0"/>
        <w:numPr>
          <w:ilvl w:val="0"/>
          <w:numId w:val="12"/>
        </w:numPr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Jeżeli w drugim głosowaniu kandydat nie został wybrany, Przewodniczący Komisji Konkursowej zarządza trzecie głosowanie.</w:t>
      </w:r>
    </w:p>
    <w:p w14:paraId="01B7F6DD" w14:textId="77777777" w:rsidR="00D44364" w:rsidRPr="009B281F" w:rsidRDefault="003202D5" w:rsidP="00D44364">
      <w:pPr>
        <w:pStyle w:val="Akapitzlist"/>
        <w:widowControl w:val="0"/>
        <w:numPr>
          <w:ilvl w:val="0"/>
          <w:numId w:val="12"/>
        </w:numPr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Przeprowadzenie drugiego i trzeciego głosowania odbywa się w sposób wskazany w §7 i może być poprzedzone ponowną dyskusją Członków Komisji Konkursowej i rozmową z kandydatem.</w:t>
      </w:r>
    </w:p>
    <w:p w14:paraId="5EDC83E5" w14:textId="2DE9E9B8" w:rsidR="00B77E3A" w:rsidRPr="009B281F" w:rsidRDefault="003202D5" w:rsidP="00D44364">
      <w:pPr>
        <w:pStyle w:val="Akapitzlist"/>
        <w:widowControl w:val="0"/>
        <w:numPr>
          <w:ilvl w:val="0"/>
          <w:numId w:val="12"/>
        </w:numPr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W przypadku odrzucenia przez Komisję Konkursową wszystkich kandydatur zgłoszonych do konkursu albo w przypadku niewyłonienia kandydata, Komisja Konkursowa uznaje, że w wyniku przeprowadzonego konkursu nie wybrano kandydata.</w:t>
      </w:r>
    </w:p>
    <w:p w14:paraId="4CBCCEC5" w14:textId="77777777" w:rsidR="00B77E3A" w:rsidRPr="009B281F" w:rsidRDefault="00B77E3A">
      <w:pPr>
        <w:widowControl w:val="0"/>
        <w:spacing w:after="0"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02552899" w14:textId="77777777" w:rsidR="00B77E3A" w:rsidRPr="009B281F" w:rsidRDefault="003202D5">
      <w:pPr>
        <w:widowControl w:val="0"/>
        <w:spacing w:after="0" w:line="276" w:lineRule="auto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b/>
          <w:color w:val="000000" w:themeColor="text1"/>
          <w:sz w:val="20"/>
          <w:szCs w:val="20"/>
        </w:rPr>
        <w:t>§ 8</w:t>
      </w:r>
    </w:p>
    <w:p w14:paraId="4B396A98" w14:textId="465397D3" w:rsidR="00D44364" w:rsidRPr="009B281F" w:rsidRDefault="00D44364" w:rsidP="00D44364">
      <w:pPr>
        <w:pStyle w:val="Akapitzlist"/>
        <w:widowControl w:val="0"/>
        <w:numPr>
          <w:ilvl w:val="0"/>
          <w:numId w:val="15"/>
        </w:numPr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O wynikach przeprowadzonego postępowania Przewodniczący Komisji Konkursowej zawiadamia się Kierownika ZOZ Wojkowice.</w:t>
      </w:r>
    </w:p>
    <w:p w14:paraId="62C65934" w14:textId="77777777" w:rsidR="00D44364" w:rsidRPr="009B281F" w:rsidRDefault="003202D5" w:rsidP="00D44364">
      <w:pPr>
        <w:pStyle w:val="Akapitzlist"/>
        <w:widowControl w:val="0"/>
        <w:numPr>
          <w:ilvl w:val="0"/>
          <w:numId w:val="15"/>
        </w:numPr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Kandydaci biorący udział w konkursie zostaną powiadomieni o jego wynikach w terminie 14 dni od daty ostatniego posiedzenia Komisji Konkursowej.</w:t>
      </w:r>
    </w:p>
    <w:p w14:paraId="244F0AF7" w14:textId="725FDDA1" w:rsidR="00B77E3A" w:rsidRPr="009B281F" w:rsidRDefault="003202D5" w:rsidP="00D44364">
      <w:pPr>
        <w:pStyle w:val="Akapitzlist"/>
        <w:widowControl w:val="0"/>
        <w:numPr>
          <w:ilvl w:val="0"/>
          <w:numId w:val="15"/>
        </w:numPr>
        <w:spacing w:after="0"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Dokumenty wyłonionego i zatrudnionego na stanowisku objętym konkursem kandydata zostaną dołączone do jego akt osobowych.</w:t>
      </w:r>
    </w:p>
    <w:p w14:paraId="07645CCE" w14:textId="77777777" w:rsidR="00B77E3A" w:rsidRPr="009B281F" w:rsidRDefault="00B77E3A">
      <w:pPr>
        <w:widowControl w:val="0"/>
        <w:spacing w:after="0" w:line="276" w:lineRule="auto"/>
        <w:jc w:val="both"/>
        <w:rPr>
          <w:rFonts w:ascii="Cambria" w:hAnsi="Cambria"/>
          <w:b/>
          <w:color w:val="000000" w:themeColor="text1"/>
          <w:sz w:val="20"/>
          <w:szCs w:val="20"/>
        </w:rPr>
      </w:pPr>
    </w:p>
    <w:p w14:paraId="304911B8" w14:textId="77777777" w:rsidR="00B77E3A" w:rsidRPr="009B281F" w:rsidRDefault="003202D5">
      <w:pPr>
        <w:widowControl w:val="0"/>
        <w:spacing w:after="0" w:line="276" w:lineRule="auto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b/>
          <w:color w:val="000000" w:themeColor="text1"/>
          <w:sz w:val="20"/>
          <w:szCs w:val="20"/>
        </w:rPr>
        <w:t>§ 9</w:t>
      </w:r>
    </w:p>
    <w:p w14:paraId="7E39933C" w14:textId="77777777" w:rsidR="00B77E3A" w:rsidRPr="009B281F" w:rsidRDefault="003202D5" w:rsidP="00D44364">
      <w:pPr>
        <w:widowControl w:val="0"/>
        <w:spacing w:after="0" w:line="360" w:lineRule="auto"/>
        <w:ind w:left="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Członkowie Komisji Konkursowej zobowiązani są do zachowania w tajemnicy wszystkich informacji, </w:t>
      </w:r>
      <w:r w:rsidRPr="009B281F">
        <w:rPr>
          <w:rFonts w:ascii="Cambria" w:hAnsi="Cambria"/>
          <w:color w:val="000000" w:themeColor="text1"/>
          <w:sz w:val="20"/>
          <w:szCs w:val="20"/>
        </w:rPr>
        <w:br/>
        <w:t>a szczególnie danych osobowych, do których uzyskali dostęp w wyniku pracy w Komisji.</w:t>
      </w:r>
    </w:p>
    <w:p w14:paraId="01D26B5F" w14:textId="77777777" w:rsidR="00B77E3A" w:rsidRPr="009B281F" w:rsidRDefault="00B77E3A">
      <w:pPr>
        <w:widowControl w:val="0"/>
        <w:spacing w:after="0" w:line="276" w:lineRule="auto"/>
        <w:ind w:left="4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006DD7AF" w14:textId="77777777" w:rsidR="00B77E3A" w:rsidRPr="009B281F" w:rsidRDefault="003202D5">
      <w:pPr>
        <w:widowControl w:val="0"/>
        <w:spacing w:after="0" w:line="276" w:lineRule="auto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b/>
          <w:color w:val="000000" w:themeColor="text1"/>
          <w:sz w:val="20"/>
          <w:szCs w:val="20"/>
        </w:rPr>
        <w:t>§ 10</w:t>
      </w:r>
    </w:p>
    <w:p w14:paraId="10F80296" w14:textId="0D5268EE" w:rsidR="00B77E3A" w:rsidRPr="009B281F" w:rsidRDefault="003202D5" w:rsidP="00D44364">
      <w:pPr>
        <w:spacing w:line="36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Komisja Konkursowa ulega rozwiązaniu z dniem nawiązania stosunku pracy albo zawarcia umowy cywilnoprawnej z kandydatem wybranym w drodze konkursu albo z osobą, o której mowa w </w:t>
      </w:r>
      <w:hyperlink r:id="rId8" w:anchor="/document/17709549?unitId=art(49)ust(4)&amp;cm=DOCUMENT" w:tgtFrame="_blank">
        <w:r w:rsidR="00B77E3A" w:rsidRPr="009B281F">
          <w:rPr>
            <w:rStyle w:val="Hipercze"/>
            <w:rFonts w:ascii="Cambria" w:hAnsi="Cambria"/>
            <w:color w:val="000000" w:themeColor="text1"/>
            <w:sz w:val="20"/>
            <w:szCs w:val="20"/>
            <w:u w:val="none"/>
          </w:rPr>
          <w:t>art. 49 ust. 4</w:t>
        </w:r>
      </w:hyperlink>
      <w:r w:rsidRPr="009B281F">
        <w:rPr>
          <w:rFonts w:ascii="Cambria" w:hAnsi="Cambria"/>
          <w:color w:val="000000" w:themeColor="text1"/>
          <w:sz w:val="20"/>
          <w:szCs w:val="20"/>
        </w:rPr>
        <w:t xml:space="preserve"> ustawy o działalności leczniczej, albo z dniem stwierdzenia nieważności postępowania konkursowego</w:t>
      </w:r>
      <w:r w:rsidR="00810672">
        <w:rPr>
          <w:rFonts w:ascii="Cambria" w:hAnsi="Cambria"/>
          <w:color w:val="000000" w:themeColor="text1"/>
          <w:sz w:val="20"/>
          <w:szCs w:val="20"/>
        </w:rPr>
        <w:t>, o którym mowa w §8 ust. 2 Rozporządzenia.</w:t>
      </w:r>
    </w:p>
    <w:p w14:paraId="1587ECD6" w14:textId="77777777" w:rsidR="00B77E3A" w:rsidRPr="009B281F" w:rsidRDefault="00B77E3A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1A9584E0" w14:textId="77777777" w:rsidR="00B77E3A" w:rsidRPr="009B281F" w:rsidRDefault="00B77E3A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164E0404" w14:textId="77777777" w:rsidR="00B77E3A" w:rsidRPr="009B281F" w:rsidRDefault="00B77E3A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49FCC786" w14:textId="77777777" w:rsidR="00B77E3A" w:rsidRPr="009B281F" w:rsidRDefault="003202D5">
      <w:pPr>
        <w:spacing w:line="276" w:lineRule="auto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B281F">
        <w:rPr>
          <w:rFonts w:ascii="Cambria" w:hAnsi="Cambria"/>
          <w:b/>
          <w:bCs/>
          <w:color w:val="000000" w:themeColor="text1"/>
          <w:sz w:val="20"/>
          <w:szCs w:val="20"/>
        </w:rPr>
        <w:t>Przewodniczący Komisji Konkursowej:</w:t>
      </w:r>
    </w:p>
    <w:p w14:paraId="017F30C2" w14:textId="73425BFF" w:rsidR="00B77E3A" w:rsidRPr="009B281F" w:rsidRDefault="00D44364">
      <w:pPr>
        <w:spacing w:after="200"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Ligęza Urszula</w:t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="009B281F" w:rsidRPr="009B281F">
        <w:rPr>
          <w:rFonts w:ascii="Cambria" w:hAnsi="Cambria"/>
          <w:color w:val="000000" w:themeColor="text1"/>
          <w:sz w:val="20"/>
          <w:szCs w:val="20"/>
        </w:rPr>
        <w:tab/>
      </w:r>
    </w:p>
    <w:p w14:paraId="077E2420" w14:textId="77777777" w:rsidR="00B77E3A" w:rsidRPr="009B281F" w:rsidRDefault="003202D5">
      <w:pPr>
        <w:spacing w:after="200" w:line="276" w:lineRule="auto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B281F">
        <w:rPr>
          <w:rFonts w:ascii="Cambria" w:hAnsi="Cambria"/>
          <w:b/>
          <w:bCs/>
          <w:color w:val="000000" w:themeColor="text1"/>
          <w:sz w:val="20"/>
          <w:szCs w:val="20"/>
        </w:rPr>
        <w:t>Członkowie Komisji Konkursowej:</w:t>
      </w:r>
    </w:p>
    <w:p w14:paraId="0D3C8219" w14:textId="24BC8922" w:rsidR="00B77E3A" w:rsidRPr="009B281F" w:rsidRDefault="009B281F">
      <w:pPr>
        <w:spacing w:after="200"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>Gaczkowska  Alina</w:t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</w:p>
    <w:p w14:paraId="6557A6F9" w14:textId="17437D93" w:rsidR="00B77E3A" w:rsidRPr="009B281F" w:rsidRDefault="009B281F">
      <w:pPr>
        <w:spacing w:after="200"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Nowak Joanna </w:t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</w:p>
    <w:p w14:paraId="6EAD9541" w14:textId="5638CECD" w:rsidR="00B77E3A" w:rsidRPr="009B281F" w:rsidRDefault="0029138C">
      <w:pPr>
        <w:spacing w:after="200"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Madej Stefan</w:t>
      </w:r>
      <w:r w:rsidR="009B281F" w:rsidRPr="009B281F">
        <w:rPr>
          <w:rFonts w:ascii="Cambria" w:hAnsi="Cambria"/>
          <w:color w:val="000000" w:themeColor="text1"/>
          <w:sz w:val="20"/>
          <w:szCs w:val="20"/>
        </w:rPr>
        <w:tab/>
      </w:r>
      <w:r w:rsidR="009B281F" w:rsidRPr="009B281F">
        <w:rPr>
          <w:rFonts w:ascii="Cambria" w:hAnsi="Cambria"/>
          <w:color w:val="000000" w:themeColor="text1"/>
          <w:sz w:val="20"/>
          <w:szCs w:val="20"/>
        </w:rPr>
        <w:tab/>
      </w:r>
      <w:r w:rsidR="009B281F" w:rsidRPr="009B281F">
        <w:rPr>
          <w:rFonts w:ascii="Cambria" w:hAnsi="Cambria"/>
          <w:color w:val="000000" w:themeColor="text1"/>
          <w:sz w:val="20"/>
          <w:szCs w:val="20"/>
        </w:rPr>
        <w:tab/>
      </w:r>
      <w:r w:rsidR="009B281F" w:rsidRPr="009B281F">
        <w:rPr>
          <w:rFonts w:ascii="Cambria" w:hAnsi="Cambria"/>
          <w:color w:val="000000" w:themeColor="text1"/>
          <w:sz w:val="20"/>
          <w:szCs w:val="20"/>
        </w:rPr>
        <w:tab/>
      </w:r>
      <w:r w:rsidR="009B281F" w:rsidRPr="009B281F">
        <w:rPr>
          <w:rFonts w:ascii="Cambria" w:hAnsi="Cambria"/>
          <w:color w:val="000000" w:themeColor="text1"/>
          <w:sz w:val="20"/>
          <w:szCs w:val="20"/>
        </w:rPr>
        <w:tab/>
      </w:r>
      <w:r w:rsidR="009B281F" w:rsidRPr="009B281F">
        <w:rPr>
          <w:rFonts w:ascii="Cambria" w:hAnsi="Cambria"/>
          <w:color w:val="000000" w:themeColor="text1"/>
          <w:sz w:val="20"/>
          <w:szCs w:val="20"/>
        </w:rPr>
        <w:tab/>
      </w:r>
      <w:r w:rsidR="009B281F" w:rsidRPr="009B281F">
        <w:rPr>
          <w:rFonts w:ascii="Cambria" w:hAnsi="Cambria"/>
          <w:color w:val="000000" w:themeColor="text1"/>
          <w:sz w:val="20"/>
          <w:szCs w:val="20"/>
        </w:rPr>
        <w:tab/>
      </w:r>
    </w:p>
    <w:p w14:paraId="1443CB56" w14:textId="6EE0F687" w:rsidR="00B77E3A" w:rsidRPr="009B281F" w:rsidRDefault="009B281F">
      <w:pPr>
        <w:spacing w:after="200"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Janik Anna </w:t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</w:p>
    <w:p w14:paraId="07DC6B4D" w14:textId="0A1611CF" w:rsidR="00B77E3A" w:rsidRPr="009B281F" w:rsidRDefault="009B281F">
      <w:pPr>
        <w:spacing w:after="200"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Chmielewska Mariola </w:t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</w:p>
    <w:p w14:paraId="2E0D2045" w14:textId="086456D7" w:rsidR="00B77E3A" w:rsidRPr="009B281F" w:rsidRDefault="003202D5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B281F">
        <w:rPr>
          <w:rFonts w:ascii="Cambria" w:hAnsi="Cambria"/>
          <w:color w:val="000000" w:themeColor="text1"/>
          <w:sz w:val="20"/>
          <w:szCs w:val="20"/>
        </w:rPr>
        <w:t xml:space="preserve">Rogalska Barbara </w:t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  <w:r w:rsidRPr="009B281F">
        <w:rPr>
          <w:rFonts w:ascii="Cambria" w:hAnsi="Cambria"/>
          <w:color w:val="000000" w:themeColor="text1"/>
          <w:sz w:val="20"/>
          <w:szCs w:val="20"/>
        </w:rPr>
        <w:tab/>
      </w:r>
    </w:p>
    <w:p w14:paraId="489BD2DA" w14:textId="77777777" w:rsidR="00B77E3A" w:rsidRDefault="00B77E3A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4AD54139" w14:textId="77777777" w:rsidR="00B0408A" w:rsidRDefault="00B0408A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53230763" w14:textId="77777777" w:rsidR="00B0408A" w:rsidRDefault="00B0408A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6F7D58DD" w14:textId="77777777" w:rsidR="00B0408A" w:rsidRDefault="00B0408A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0B4149EC" w14:textId="77777777" w:rsidR="00B0408A" w:rsidRDefault="00B0408A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1D49D207" w14:textId="77777777" w:rsidR="00B0408A" w:rsidRDefault="00B0408A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25FF59D4" w14:textId="77777777" w:rsidR="00B0408A" w:rsidRDefault="00B0408A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56BBFBC3" w14:textId="77777777" w:rsidR="00B0408A" w:rsidRDefault="00B0408A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5FC31937" w14:textId="77777777" w:rsidR="00B0408A" w:rsidRDefault="00B0408A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786F7195" w14:textId="77777777" w:rsidR="00B0408A" w:rsidRDefault="00B0408A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0FE3C238" w14:textId="77777777" w:rsidR="009B281F" w:rsidRDefault="009B281F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70390360" w14:textId="77777777" w:rsidR="009B281F" w:rsidRDefault="009B281F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71AA114F" w14:textId="77777777" w:rsidR="009B281F" w:rsidRDefault="009B281F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1CE87F4B" w14:textId="77777777" w:rsidR="009B281F" w:rsidRDefault="009B281F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1CB1F063" w14:textId="77777777" w:rsidR="009B281F" w:rsidRDefault="009B281F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014E4ABC" w14:textId="77777777" w:rsidR="009B281F" w:rsidRDefault="009B281F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1268A3EB" w14:textId="77777777" w:rsidR="009B281F" w:rsidRDefault="009B281F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69F16204" w14:textId="77777777" w:rsidR="009B281F" w:rsidRDefault="009B281F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7162771A" w14:textId="77777777" w:rsidR="009B281F" w:rsidRDefault="009B281F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7393D07F" w14:textId="77777777" w:rsidR="009B281F" w:rsidRDefault="009B281F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575A0DD2" w14:textId="77777777" w:rsidR="00B0408A" w:rsidRDefault="00B0408A">
      <w:pPr>
        <w:spacing w:line="276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378368D6" w14:textId="120AD142" w:rsidR="00B77E3A" w:rsidRPr="009B281F" w:rsidRDefault="00B77E3A" w:rsidP="009B281F">
      <w:pPr>
        <w:tabs>
          <w:tab w:val="left" w:pos="5630"/>
        </w:tabs>
        <w:spacing w:after="0" w:line="360" w:lineRule="auto"/>
        <w:rPr>
          <w:rFonts w:ascii="Cambria" w:hAnsi="Cambria"/>
          <w:color w:val="000000" w:themeColor="text1"/>
          <w:sz w:val="16"/>
          <w:szCs w:val="16"/>
        </w:rPr>
      </w:pPr>
    </w:p>
    <w:sectPr w:rsidR="00B77E3A" w:rsidRPr="009B281F">
      <w:footerReference w:type="even" r:id="rId9"/>
      <w:footerReference w:type="default" r:id="rId10"/>
      <w:footerReference w:type="first" r:id="rId11"/>
      <w:pgSz w:w="11906" w:h="16838"/>
      <w:pgMar w:top="851" w:right="1417" w:bottom="1417" w:left="1417" w:header="0" w:footer="27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5CFA0" w14:textId="77777777" w:rsidR="0078068B" w:rsidRDefault="0078068B">
      <w:pPr>
        <w:spacing w:after="0" w:line="240" w:lineRule="auto"/>
      </w:pPr>
      <w:r>
        <w:separator/>
      </w:r>
    </w:p>
  </w:endnote>
  <w:endnote w:type="continuationSeparator" w:id="0">
    <w:p w14:paraId="2B09D49F" w14:textId="77777777" w:rsidR="0078068B" w:rsidRDefault="0078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88C40" w14:textId="77777777" w:rsidR="00B77E3A" w:rsidRDefault="00B77E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1493967"/>
      <w:docPartObj>
        <w:docPartGallery w:val="Page Numbers (Bottom of Page)"/>
        <w:docPartUnique/>
      </w:docPartObj>
    </w:sdtPr>
    <w:sdtEndPr/>
    <w:sdtContent>
      <w:p w14:paraId="55E3CC33" w14:textId="77777777" w:rsidR="00B77E3A" w:rsidRDefault="003202D5">
        <w:pPr>
          <w:pStyle w:val="Stopka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4</w:t>
        </w:r>
        <w:r>
          <w:rPr>
            <w:rFonts w:ascii="Times New Roman" w:hAnsi="Times New Roman"/>
          </w:rPr>
          <w:fldChar w:fldCharType="end"/>
        </w:r>
      </w:p>
    </w:sdtContent>
  </w:sdt>
  <w:p w14:paraId="1F1D9499" w14:textId="77777777" w:rsidR="00B77E3A" w:rsidRDefault="00B77E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6963903"/>
      <w:docPartObj>
        <w:docPartGallery w:val="Page Numbers (Bottom of Page)"/>
        <w:docPartUnique/>
      </w:docPartObj>
    </w:sdtPr>
    <w:sdtEndPr/>
    <w:sdtContent>
      <w:p w14:paraId="75FE4D18" w14:textId="77777777" w:rsidR="00B77E3A" w:rsidRDefault="003202D5">
        <w:pPr>
          <w:pStyle w:val="Stopka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4</w:t>
        </w:r>
        <w:r>
          <w:rPr>
            <w:rFonts w:ascii="Times New Roman" w:hAnsi="Times New Roman"/>
          </w:rPr>
          <w:fldChar w:fldCharType="end"/>
        </w:r>
      </w:p>
    </w:sdtContent>
  </w:sdt>
  <w:p w14:paraId="37E08FD3" w14:textId="77777777" w:rsidR="00B77E3A" w:rsidRDefault="00B77E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A484C" w14:textId="77777777" w:rsidR="0078068B" w:rsidRDefault="0078068B">
      <w:pPr>
        <w:spacing w:after="0" w:line="240" w:lineRule="auto"/>
      </w:pPr>
      <w:r>
        <w:separator/>
      </w:r>
    </w:p>
  </w:footnote>
  <w:footnote w:type="continuationSeparator" w:id="0">
    <w:p w14:paraId="2C6A125E" w14:textId="77777777" w:rsidR="0078068B" w:rsidRDefault="00780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7521"/>
    <w:multiLevelType w:val="hybridMultilevel"/>
    <w:tmpl w:val="7A00F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331A"/>
    <w:multiLevelType w:val="hybridMultilevel"/>
    <w:tmpl w:val="58A08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64BA"/>
    <w:multiLevelType w:val="multilevel"/>
    <w:tmpl w:val="061E24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D8036D"/>
    <w:multiLevelType w:val="multilevel"/>
    <w:tmpl w:val="196CC8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FE3916"/>
    <w:multiLevelType w:val="hybridMultilevel"/>
    <w:tmpl w:val="A4DC3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80447"/>
    <w:multiLevelType w:val="hybridMultilevel"/>
    <w:tmpl w:val="9A2E6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B054A"/>
    <w:multiLevelType w:val="multilevel"/>
    <w:tmpl w:val="35E4DC96"/>
    <w:lvl w:ilvl="0">
      <w:start w:val="1"/>
      <w:numFmt w:val="decimal"/>
      <w:lvlText w:val="%1.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7" w15:restartNumberingAfterBreak="0">
    <w:nsid w:val="43D46E92"/>
    <w:multiLevelType w:val="hybridMultilevel"/>
    <w:tmpl w:val="396E8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7316"/>
    <w:multiLevelType w:val="hybridMultilevel"/>
    <w:tmpl w:val="C2664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11C9D"/>
    <w:multiLevelType w:val="hybridMultilevel"/>
    <w:tmpl w:val="C8E6C79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D685310"/>
    <w:multiLevelType w:val="multilevel"/>
    <w:tmpl w:val="991660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1" w15:restartNumberingAfterBreak="0">
    <w:nsid w:val="50D533C0"/>
    <w:multiLevelType w:val="hybridMultilevel"/>
    <w:tmpl w:val="3544F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2231F"/>
    <w:multiLevelType w:val="multilevel"/>
    <w:tmpl w:val="170EC7EE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4" w:hanging="180"/>
      </w:pPr>
    </w:lvl>
  </w:abstractNum>
  <w:abstractNum w:abstractNumId="13" w15:restartNumberingAfterBreak="0">
    <w:nsid w:val="66C85118"/>
    <w:multiLevelType w:val="multilevel"/>
    <w:tmpl w:val="950C61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4EC6504"/>
    <w:multiLevelType w:val="multilevel"/>
    <w:tmpl w:val="141259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E9B53A3"/>
    <w:multiLevelType w:val="multilevel"/>
    <w:tmpl w:val="C7221D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29392465">
    <w:abstractNumId w:val="10"/>
  </w:num>
  <w:num w:numId="2" w16cid:durableId="698236262">
    <w:abstractNumId w:val="13"/>
  </w:num>
  <w:num w:numId="3" w16cid:durableId="1763405019">
    <w:abstractNumId w:val="6"/>
  </w:num>
  <w:num w:numId="4" w16cid:durableId="1769472325">
    <w:abstractNumId w:val="3"/>
  </w:num>
  <w:num w:numId="5" w16cid:durableId="791901164">
    <w:abstractNumId w:val="2"/>
  </w:num>
  <w:num w:numId="6" w16cid:durableId="1705250135">
    <w:abstractNumId w:val="15"/>
  </w:num>
  <w:num w:numId="7" w16cid:durableId="1626041043">
    <w:abstractNumId w:val="12"/>
  </w:num>
  <w:num w:numId="8" w16cid:durableId="596643806">
    <w:abstractNumId w:val="14"/>
  </w:num>
  <w:num w:numId="9" w16cid:durableId="1215241486">
    <w:abstractNumId w:val="11"/>
  </w:num>
  <w:num w:numId="10" w16cid:durableId="1241789129">
    <w:abstractNumId w:val="0"/>
  </w:num>
  <w:num w:numId="11" w16cid:durableId="286207933">
    <w:abstractNumId w:val="5"/>
  </w:num>
  <w:num w:numId="12" w16cid:durableId="419253534">
    <w:abstractNumId w:val="7"/>
  </w:num>
  <w:num w:numId="13" w16cid:durableId="1834952094">
    <w:abstractNumId w:val="9"/>
  </w:num>
  <w:num w:numId="14" w16cid:durableId="1353342299">
    <w:abstractNumId w:val="8"/>
  </w:num>
  <w:num w:numId="15" w16cid:durableId="178662325">
    <w:abstractNumId w:val="1"/>
  </w:num>
  <w:num w:numId="16" w16cid:durableId="299771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3A"/>
    <w:rsid w:val="00046B07"/>
    <w:rsid w:val="000C2BC7"/>
    <w:rsid w:val="000E3BD6"/>
    <w:rsid w:val="000F027E"/>
    <w:rsid w:val="000F29A1"/>
    <w:rsid w:val="001A70EA"/>
    <w:rsid w:val="001C5C34"/>
    <w:rsid w:val="00257E28"/>
    <w:rsid w:val="0029138C"/>
    <w:rsid w:val="003202D5"/>
    <w:rsid w:val="0032383B"/>
    <w:rsid w:val="00346F98"/>
    <w:rsid w:val="003C4DC8"/>
    <w:rsid w:val="004545E9"/>
    <w:rsid w:val="00541CC0"/>
    <w:rsid w:val="00623131"/>
    <w:rsid w:val="006D2312"/>
    <w:rsid w:val="0077522B"/>
    <w:rsid w:val="0078068B"/>
    <w:rsid w:val="007C17FE"/>
    <w:rsid w:val="00810672"/>
    <w:rsid w:val="009069B0"/>
    <w:rsid w:val="009B281F"/>
    <w:rsid w:val="009B6153"/>
    <w:rsid w:val="00B03A36"/>
    <w:rsid w:val="00B0408A"/>
    <w:rsid w:val="00B40A4D"/>
    <w:rsid w:val="00B77E3A"/>
    <w:rsid w:val="00B77E3B"/>
    <w:rsid w:val="00C05AEF"/>
    <w:rsid w:val="00C26C41"/>
    <w:rsid w:val="00CC3436"/>
    <w:rsid w:val="00CE58CA"/>
    <w:rsid w:val="00D44364"/>
    <w:rsid w:val="00DF0E40"/>
    <w:rsid w:val="00E32FD3"/>
    <w:rsid w:val="00E801A5"/>
    <w:rsid w:val="00ED24C2"/>
    <w:rsid w:val="00F3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2651"/>
  <w15:docId w15:val="{B9EBC961-ABDF-B540-9DDE-08EC082D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EB2"/>
    <w:pPr>
      <w:spacing w:after="160" w:line="254" w:lineRule="auto"/>
    </w:pPr>
    <w:rPr>
      <w:rFonts w:eastAsia="Times New Roman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1336F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32EB2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1336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qFormat/>
    <w:rsid w:val="00E1336F"/>
  </w:style>
  <w:style w:type="character" w:customStyle="1" w:styleId="InternetLink">
    <w:name w:val="Internet Link"/>
    <w:basedOn w:val="Domylnaczcionkaakapitu"/>
    <w:uiPriority w:val="99"/>
    <w:semiHidden/>
    <w:unhideWhenUsed/>
    <w:qFormat/>
    <w:rsid w:val="00756D9C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01C4D"/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01C4D"/>
    <w:rPr>
      <w:rFonts w:ascii="Calibri" w:eastAsia="Times New Roman" w:hAnsi="Calibri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7339CA"/>
    <w:rPr>
      <w:i/>
      <w:iCs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01C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B32EB2"/>
    <w:pPr>
      <w:widowControl w:val="0"/>
      <w:spacing w:after="120" w:line="240" w:lineRule="auto"/>
    </w:pPr>
    <w:rPr>
      <w:rFonts w:ascii="Times New Roman" w:hAnsi="Times New Roman"/>
      <w:kern w:val="2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B2DF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01C4D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133A-C880-4675-9891-6F9A9682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dc:description/>
  <cp:lastModifiedBy>DIP</cp:lastModifiedBy>
  <cp:revision>22</cp:revision>
  <cp:lastPrinted>2024-12-10T10:31:00Z</cp:lastPrinted>
  <dcterms:created xsi:type="dcterms:W3CDTF">2024-10-20T18:03:00Z</dcterms:created>
  <dcterms:modified xsi:type="dcterms:W3CDTF">2024-12-20T10:33:00Z</dcterms:modified>
  <dc:language>pl-PL</dc:language>
</cp:coreProperties>
</file>